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3F74" w14:textId="74BD95AF" w:rsidR="00620DFF" w:rsidRDefault="00D52DDE">
      <w:r>
        <w:t xml:space="preserve">AGA KHAN AWARD FOR ARCHITECTURE </w:t>
      </w:r>
      <w:r w:rsidR="00556BC8">
        <w:t>2022</w:t>
      </w:r>
    </w:p>
    <w:p w14:paraId="5B0F1769" w14:textId="28245A55" w:rsidR="00D52DDE" w:rsidRDefault="00D52DDE"/>
    <w:p w14:paraId="75ACCCF9" w14:textId="77777777" w:rsidR="00556BC8" w:rsidRPr="00556BC8" w:rsidRDefault="00556BC8" w:rsidP="00556BC8">
      <w:r w:rsidRPr="00556BC8">
        <w:t>Winners of the 2022 Aga Khan Award for Architecture announced</w:t>
      </w:r>
    </w:p>
    <w:p w14:paraId="15AA2DBF" w14:textId="77777777" w:rsidR="00556BC8" w:rsidRDefault="00556BC8"/>
    <w:p w14:paraId="55264439" w14:textId="29396AB6" w:rsidR="009B4C96" w:rsidRDefault="00BA35E3" w:rsidP="00BA35E3">
      <w:pPr>
        <w:rPr>
          <w:b/>
          <w:bCs/>
        </w:rPr>
      </w:pPr>
      <w:r w:rsidRPr="00A05467">
        <w:rPr>
          <w:b/>
          <w:bCs/>
        </w:rPr>
        <w:t xml:space="preserve">BANYUWANGI INTERNATIONAL AIRPORT </w:t>
      </w:r>
      <w:r w:rsidR="00A05467">
        <w:rPr>
          <w:b/>
          <w:bCs/>
        </w:rPr>
        <w:t>–</w:t>
      </w:r>
      <w:r w:rsidRPr="00A05467">
        <w:rPr>
          <w:b/>
          <w:bCs/>
        </w:rPr>
        <w:t xml:space="preserve"> </w:t>
      </w:r>
      <w:r w:rsidR="00FA7412">
        <w:rPr>
          <w:b/>
          <w:bCs/>
        </w:rPr>
        <w:t xml:space="preserve">EAST JAVA, </w:t>
      </w:r>
      <w:r w:rsidRPr="00A05467">
        <w:rPr>
          <w:b/>
          <w:bCs/>
        </w:rPr>
        <w:t>INDONESIA</w:t>
      </w:r>
    </w:p>
    <w:p w14:paraId="1A7E0624" w14:textId="3B2FAA45" w:rsidR="00557900" w:rsidRDefault="00454BF5" w:rsidP="00BA35E3">
      <w:r>
        <w:t xml:space="preserve">00:08 </w:t>
      </w:r>
      <w:r>
        <w:tab/>
        <w:t>VARIOUS DRONE IMAGES OF THE AIRPORT</w:t>
      </w:r>
    </w:p>
    <w:p w14:paraId="24A6698C" w14:textId="6EA14061" w:rsidR="00454BF5" w:rsidRDefault="00454BF5" w:rsidP="00BA35E3">
      <w:r>
        <w:t xml:space="preserve">00:30 </w:t>
      </w:r>
      <w:r>
        <w:tab/>
        <w:t>MORE IMAGES OF AIRPORT</w:t>
      </w:r>
    </w:p>
    <w:p w14:paraId="249EBD6A" w14:textId="64730D84" w:rsidR="00A55144" w:rsidRDefault="00454BF5" w:rsidP="00BA35E3">
      <w:r>
        <w:t>00:51</w:t>
      </w:r>
      <w:r>
        <w:tab/>
      </w:r>
      <w:r w:rsidR="00943390">
        <w:t>SOUNDBITE (</w:t>
      </w:r>
      <w:r w:rsidR="00557900">
        <w:t>Bahasa Indonesia</w:t>
      </w:r>
      <w:r w:rsidR="00943390">
        <w:t xml:space="preserve">) </w:t>
      </w:r>
      <w:r w:rsidR="00A55144" w:rsidRPr="00A55144">
        <w:t>ANDRA MARTIN, ARCHITECT</w:t>
      </w:r>
      <w:r>
        <w:t>:</w:t>
      </w:r>
    </w:p>
    <w:p w14:paraId="2CDA68E1" w14:textId="71D0E120" w:rsidR="00454BF5" w:rsidRDefault="00454BF5" w:rsidP="00BA35E3">
      <w:r>
        <w:t xml:space="preserve">“The inspiration would be a bland of modern touch and locality. I believe that </w:t>
      </w:r>
      <w:proofErr w:type="spellStart"/>
      <w:r>
        <w:t>Banyuwangi</w:t>
      </w:r>
      <w:proofErr w:type="spellEnd"/>
      <w:r>
        <w:t xml:space="preserve"> has a long history, a long past, a good heritage that can be a source of inspiration.”</w:t>
      </w:r>
    </w:p>
    <w:p w14:paraId="0CA89690" w14:textId="704C7CF1" w:rsidR="00A55144" w:rsidRDefault="00454BF5" w:rsidP="00BA35E3">
      <w:r>
        <w:t>01:15</w:t>
      </w:r>
      <w:r>
        <w:tab/>
      </w:r>
      <w:r w:rsidR="00943390">
        <w:t xml:space="preserve">SOUNDBITE (English) </w:t>
      </w:r>
      <w:r w:rsidR="00A55144">
        <w:t>AZWAR ANAS, RE</w:t>
      </w:r>
      <w:r w:rsidR="00B34C16">
        <w:t>GENT OF BANYUWANGI</w:t>
      </w:r>
      <w:r>
        <w:t>:</w:t>
      </w:r>
    </w:p>
    <w:p w14:paraId="4162288E" w14:textId="3599A1B3" w:rsidR="00454BF5" w:rsidRPr="00A55144" w:rsidRDefault="00454BF5" w:rsidP="00BA35E3">
      <w:r>
        <w:t xml:space="preserve">“For me the sustainable building is not the one being green and energy </w:t>
      </w:r>
      <w:proofErr w:type="gramStart"/>
      <w:r>
        <w:t>efficient</w:t>
      </w:r>
      <w:proofErr w:type="gramEnd"/>
      <w:r>
        <w:t xml:space="preserve"> </w:t>
      </w:r>
      <w:r w:rsidR="009F4126">
        <w:t>but it is also one that sustains the culture of surrounding people.”</w:t>
      </w:r>
    </w:p>
    <w:p w14:paraId="520953AF" w14:textId="77777777" w:rsidR="00A05467" w:rsidRPr="00A05467" w:rsidRDefault="00A05467" w:rsidP="00BA35E3">
      <w:pPr>
        <w:rPr>
          <w:b/>
          <w:bCs/>
        </w:rPr>
      </w:pPr>
    </w:p>
    <w:p w14:paraId="3814170C" w14:textId="51DEC188" w:rsidR="009B4C96" w:rsidRPr="00A05467" w:rsidRDefault="00BA35E3" w:rsidP="00BA35E3">
      <w:pPr>
        <w:rPr>
          <w:b/>
          <w:bCs/>
        </w:rPr>
      </w:pPr>
      <w:r w:rsidRPr="00A05467">
        <w:rPr>
          <w:b/>
          <w:bCs/>
        </w:rPr>
        <w:t xml:space="preserve">RENOVATION OF NIEMEYER GUEST HOUSE </w:t>
      </w:r>
      <w:r w:rsidR="00FA7412">
        <w:rPr>
          <w:b/>
          <w:bCs/>
        </w:rPr>
        <w:t>–</w:t>
      </w:r>
      <w:r w:rsidRPr="00A05467">
        <w:rPr>
          <w:b/>
          <w:bCs/>
        </w:rPr>
        <w:t xml:space="preserve"> </w:t>
      </w:r>
      <w:r w:rsidR="00FA7412">
        <w:rPr>
          <w:b/>
          <w:bCs/>
        </w:rPr>
        <w:t xml:space="preserve">TRIPOLI, </w:t>
      </w:r>
      <w:r w:rsidRPr="00A05467">
        <w:rPr>
          <w:b/>
          <w:bCs/>
        </w:rPr>
        <w:t>LEBANON</w:t>
      </w:r>
    </w:p>
    <w:p w14:paraId="6305CD99" w14:textId="77777777" w:rsidR="009F4126" w:rsidRDefault="009F4126" w:rsidP="00BA35E3">
      <w:r>
        <w:t>01:28</w:t>
      </w:r>
      <w:r>
        <w:tab/>
      </w:r>
      <w:proofErr w:type="gramStart"/>
      <w:r>
        <w:t>VARIOUS  IMAGES</w:t>
      </w:r>
      <w:proofErr w:type="gramEnd"/>
      <w:r>
        <w:t xml:space="preserve"> OF NIEMEYER GUEST HOUSE </w:t>
      </w:r>
    </w:p>
    <w:p w14:paraId="5DA57204" w14:textId="77777777" w:rsidR="009F4126" w:rsidRDefault="009F4126" w:rsidP="009F4126">
      <w:r>
        <w:t>02:16</w:t>
      </w:r>
      <w:r>
        <w:tab/>
      </w:r>
      <w:r>
        <w:t>SOUNDBITE (English) CHARLES KETTANEH, ARCHITECT</w:t>
      </w:r>
    </w:p>
    <w:p w14:paraId="66EB1433" w14:textId="77777777" w:rsidR="009F4126" w:rsidRDefault="009F4126" w:rsidP="00BA35E3">
      <w:r>
        <w:t>“Most of the budget was put in the revamping of the actual structure and exterior works to make it functional building so what was left for architecture was really minimum.”</w:t>
      </w:r>
    </w:p>
    <w:p w14:paraId="46019186" w14:textId="1547B07B" w:rsidR="009F4126" w:rsidRDefault="009F4126" w:rsidP="009F4126">
      <w:r>
        <w:t>02:33</w:t>
      </w:r>
      <w:r>
        <w:tab/>
      </w:r>
      <w:r>
        <w:t>SOUNDBITE (English) NICOLAS FAYAD, ARCHITECT</w:t>
      </w:r>
      <w:r>
        <w:t>:</w:t>
      </w:r>
    </w:p>
    <w:p w14:paraId="7A4A0C29" w14:textId="3F10B52E" w:rsidR="009F4126" w:rsidRDefault="009F4126" w:rsidP="009F4126">
      <w:r>
        <w:t>“It was important for us and for our innervation to be reversible intervention that we could imagine being completely taken away if ever the program would change in the future.”</w:t>
      </w:r>
    </w:p>
    <w:p w14:paraId="6A1EB645" w14:textId="1514E8B6" w:rsidR="00A05467" w:rsidRDefault="009F4126" w:rsidP="00BA35E3">
      <w:r>
        <w:t>02:50</w:t>
      </w:r>
      <w:r>
        <w:tab/>
      </w:r>
      <w:r w:rsidR="00943390">
        <w:t xml:space="preserve">SOUNDBITE (English) </w:t>
      </w:r>
      <w:r w:rsidR="00943390" w:rsidRPr="00B34C16">
        <w:t>PAUL DAHER, PROGRAM COORDINATOR, EXPERTISE FRANCE</w:t>
      </w:r>
      <w:r>
        <w:t>:</w:t>
      </w:r>
    </w:p>
    <w:p w14:paraId="5E304CC1" w14:textId="61917633" w:rsidR="009F4126" w:rsidRDefault="00957333" w:rsidP="00BA35E3">
      <w:r>
        <w:t>“Expertise France saw at this abandoned building an amazing opportunity to link history and craftsmanship to contemporary design.”</w:t>
      </w:r>
    </w:p>
    <w:p w14:paraId="7CD40B1D" w14:textId="77777777" w:rsidR="00802E96" w:rsidRPr="00B34C16" w:rsidRDefault="00802E96" w:rsidP="00BA35E3"/>
    <w:p w14:paraId="75C5071D" w14:textId="6BBE7949" w:rsidR="009B4C96" w:rsidRDefault="00BA35E3" w:rsidP="00BA35E3">
      <w:pPr>
        <w:rPr>
          <w:b/>
          <w:bCs/>
        </w:rPr>
      </w:pPr>
      <w:r w:rsidRPr="00A05467">
        <w:rPr>
          <w:b/>
          <w:bCs/>
        </w:rPr>
        <w:t xml:space="preserve">COMMUNITY SPACES IN ROHINGYA REFUGEE RESPONSE </w:t>
      </w:r>
      <w:r w:rsidR="00FA7412">
        <w:rPr>
          <w:b/>
          <w:bCs/>
        </w:rPr>
        <w:t>–</w:t>
      </w:r>
      <w:r w:rsidRPr="00A05467">
        <w:rPr>
          <w:b/>
          <w:bCs/>
        </w:rPr>
        <w:t xml:space="preserve"> </w:t>
      </w:r>
      <w:r w:rsidR="00FA7412">
        <w:rPr>
          <w:b/>
          <w:bCs/>
        </w:rPr>
        <w:t xml:space="preserve">COX’S BAZAR, </w:t>
      </w:r>
      <w:r w:rsidRPr="00A05467">
        <w:rPr>
          <w:b/>
          <w:bCs/>
        </w:rPr>
        <w:t>BANGLADESH</w:t>
      </w:r>
    </w:p>
    <w:p w14:paraId="053FCB93" w14:textId="2C9E8D78" w:rsidR="00557900" w:rsidRPr="00A05467" w:rsidRDefault="00557900" w:rsidP="00BA35E3">
      <w:pPr>
        <w:rPr>
          <w:b/>
          <w:bCs/>
        </w:rPr>
      </w:pPr>
      <w:r>
        <w:rPr>
          <w:b/>
          <w:bCs/>
        </w:rPr>
        <w:t>Bengali</w:t>
      </w:r>
    </w:p>
    <w:p w14:paraId="51919331" w14:textId="58C8A6BA" w:rsidR="00957333" w:rsidRDefault="00957333" w:rsidP="00802E96">
      <w:r>
        <w:t>03:10</w:t>
      </w:r>
      <w:r>
        <w:tab/>
        <w:t>VARIOUS IMAGES OF THE REFUGEE CAMP</w:t>
      </w:r>
    </w:p>
    <w:p w14:paraId="670CA775" w14:textId="5D52E3EB" w:rsidR="004E5437" w:rsidRDefault="00957333" w:rsidP="00957333">
      <w:r>
        <w:t>03:50</w:t>
      </w:r>
      <w:r>
        <w:tab/>
      </w:r>
      <w:r>
        <w:t xml:space="preserve">SOUNDBITE (English) </w:t>
      </w:r>
      <w:r w:rsidR="004E5437">
        <w:t>KHWAJA FATMI, ARCHITECT:</w:t>
      </w:r>
    </w:p>
    <w:p w14:paraId="559584D7" w14:textId="295491DE" w:rsidR="004E5437" w:rsidRDefault="004E5437" w:rsidP="00957333">
      <w:r>
        <w:t>“This was the best time for us to focus on the skills and creativity and the wisdom of the people of the community and to reflect on the spaces and the design.”</w:t>
      </w:r>
    </w:p>
    <w:p w14:paraId="32C99936" w14:textId="6AE9E073" w:rsidR="00957333" w:rsidRDefault="004E5437" w:rsidP="00957333">
      <w:r>
        <w:t>04:13</w:t>
      </w:r>
      <w:r>
        <w:t xml:space="preserve"> </w:t>
      </w:r>
      <w:r>
        <w:tab/>
      </w:r>
      <w:r>
        <w:t xml:space="preserve">SOUNDBITE (English) </w:t>
      </w:r>
      <w:r w:rsidR="00957333" w:rsidRPr="00802E96">
        <w:t>SAAD BEN MOSTAFA, ARCHITECT</w:t>
      </w:r>
      <w:r w:rsidR="00957333">
        <w:t>:</w:t>
      </w:r>
    </w:p>
    <w:p w14:paraId="6770EE32" w14:textId="5FE397C5" w:rsidR="00957333" w:rsidRDefault="00957333" w:rsidP="00802E96">
      <w:r>
        <w:t xml:space="preserve">“In 2017 big floods happened almost 1 million people fled to Bangladesh so in such rapid time people needed housing and other facilities. There was a big need of professionals </w:t>
      </w:r>
      <w:r w:rsidR="00AB3EF0">
        <w:t>to help in this situation.</w:t>
      </w:r>
      <w:r>
        <w:t xml:space="preserve"> </w:t>
      </w:r>
    </w:p>
    <w:p w14:paraId="5F4ADCDC" w14:textId="6F3810CC" w:rsidR="00A05467" w:rsidRDefault="00AB3EF0" w:rsidP="00802E96">
      <w:r>
        <w:t>04:</w:t>
      </w:r>
      <w:r w:rsidR="004E5437">
        <w:t>37</w:t>
      </w:r>
      <w:r>
        <w:tab/>
      </w:r>
      <w:r>
        <w:t>SOUNDBITE (English)</w:t>
      </w:r>
      <w:r>
        <w:t xml:space="preserve"> </w:t>
      </w:r>
      <w:r w:rsidR="00943390" w:rsidRPr="00802E96">
        <w:t>RIZVI HASSAN, ARCHITECT</w:t>
      </w:r>
      <w:r>
        <w:t>:</w:t>
      </w:r>
    </w:p>
    <w:p w14:paraId="6260D224" w14:textId="046EF50B" w:rsidR="00AB3EF0" w:rsidRPr="00802E96" w:rsidRDefault="00AB3EF0" w:rsidP="00802E96">
      <w:r>
        <w:t xml:space="preserve">“So what we tried to </w:t>
      </w:r>
      <w:proofErr w:type="gramStart"/>
      <w:r>
        <w:t>do ,</w:t>
      </w:r>
      <w:proofErr w:type="gramEnd"/>
      <w:r>
        <w:t xml:space="preserve"> we tried to develop and propose new solutions for tropical monsoon climate. </w:t>
      </w:r>
    </w:p>
    <w:p w14:paraId="6DBAD73E" w14:textId="77777777" w:rsidR="00957333" w:rsidRPr="00802E96" w:rsidRDefault="00957333" w:rsidP="00802E96"/>
    <w:p w14:paraId="22AEE8FC" w14:textId="188FCA26" w:rsidR="009B4C96" w:rsidRPr="00A05467" w:rsidRDefault="00BA35E3" w:rsidP="00BA35E3">
      <w:pPr>
        <w:rPr>
          <w:b/>
          <w:bCs/>
        </w:rPr>
      </w:pPr>
      <w:r w:rsidRPr="00A05467">
        <w:rPr>
          <w:b/>
          <w:bCs/>
        </w:rPr>
        <w:t>ARGO CONTEMPORARY MUSEUM AND ART CENTRE - TEHRAN, IRAN</w:t>
      </w:r>
    </w:p>
    <w:p w14:paraId="24FFDAA9" w14:textId="0872B3EF" w:rsidR="00AB3EF0" w:rsidRDefault="00AB3EF0" w:rsidP="00802E96">
      <w:r>
        <w:t>04:</w:t>
      </w:r>
      <w:r w:rsidR="004E5437">
        <w:t>50</w:t>
      </w:r>
      <w:r>
        <w:tab/>
        <w:t xml:space="preserve">VARIUS IMAGES OF THE ARGO MUSEUM </w:t>
      </w:r>
    </w:p>
    <w:p w14:paraId="2E5BF341" w14:textId="1574547C" w:rsidR="00A05467" w:rsidRDefault="00AB3EF0" w:rsidP="00802E96">
      <w:r>
        <w:t>05:</w:t>
      </w:r>
      <w:r w:rsidR="004E5437">
        <w:t>39</w:t>
      </w:r>
      <w:r>
        <w:tab/>
      </w:r>
      <w:r>
        <w:t xml:space="preserve">SOUNDBITE (English) </w:t>
      </w:r>
      <w:r w:rsidR="00943390" w:rsidRPr="00802E96">
        <w:t>AHMADREZA SCHRICKER, ARCHITECT</w:t>
      </w:r>
      <w:r>
        <w:t>:</w:t>
      </w:r>
    </w:p>
    <w:p w14:paraId="551CEB02" w14:textId="3DB92685" w:rsidR="00AB3EF0" w:rsidRPr="00802E96" w:rsidRDefault="00AB3EF0" w:rsidP="00802E96">
      <w:r>
        <w:t xml:space="preserve">“It was in a very </w:t>
      </w:r>
      <w:proofErr w:type="spellStart"/>
      <w:r>
        <w:t>very</w:t>
      </w:r>
      <w:proofErr w:type="spellEnd"/>
      <w:r>
        <w:t xml:space="preserve"> beautiful wild state of deuteriation. It is very difficult to sometimes touch something so beautiful because you can never make it as raw as it once was. When I looked at it, I thought it needs slaps, it needs a </w:t>
      </w:r>
      <w:proofErr w:type="gramStart"/>
      <w:r>
        <w:t>roof</w:t>
      </w:r>
      <w:proofErr w:type="gramEnd"/>
      <w:r>
        <w:t xml:space="preserve"> and it needs a structure.”</w:t>
      </w:r>
    </w:p>
    <w:p w14:paraId="26DBF052" w14:textId="3560D725" w:rsidR="00802E96" w:rsidRDefault="00AB3EF0" w:rsidP="00802E96">
      <w:r>
        <w:t>0</w:t>
      </w:r>
      <w:r w:rsidR="004E5437">
        <w:t>6</w:t>
      </w:r>
      <w:r>
        <w:t>:</w:t>
      </w:r>
      <w:r w:rsidR="004E5437">
        <w:t>06</w:t>
      </w:r>
      <w:r>
        <w:tab/>
      </w:r>
      <w:r w:rsidR="00943390" w:rsidRPr="00802E96">
        <w:t>HAMIDREZA PEJMAN, FOUNDER AND DIRECTOR PEJMAN FOUNDATION</w:t>
      </w:r>
      <w:r>
        <w:t>:</w:t>
      </w:r>
    </w:p>
    <w:p w14:paraId="71875200" w14:textId="37DA4B09" w:rsidR="00AB3EF0" w:rsidRDefault="00AB3EF0" w:rsidP="00802E96">
      <w:r>
        <w:lastRenderedPageBreak/>
        <w:t>“We have a lot of random people</w:t>
      </w:r>
      <w:r w:rsidR="006B4A3B">
        <w:t xml:space="preserve">, not sure why they are curious to come inside but they do. I think most of them they do not care about the </w:t>
      </w:r>
      <w:proofErr w:type="gramStart"/>
      <w:r w:rsidR="006B4A3B">
        <w:t>art</w:t>
      </w:r>
      <w:proofErr w:type="gramEnd"/>
      <w:r w:rsidR="006B4A3B">
        <w:t xml:space="preserve"> but they do come in to see what it is. And ask about the history of the building. No need to buy the ticket just go inside because we want to make this engagement.”</w:t>
      </w:r>
    </w:p>
    <w:p w14:paraId="5774E94D" w14:textId="3B271F4A" w:rsidR="006B4A3B" w:rsidRDefault="006B4A3B" w:rsidP="00802E96"/>
    <w:p w14:paraId="66E83E6F" w14:textId="77777777" w:rsidR="006B4A3B" w:rsidRPr="00802E96" w:rsidRDefault="006B4A3B" w:rsidP="00802E96"/>
    <w:p w14:paraId="3041CFB5" w14:textId="77777777" w:rsidR="00802E96" w:rsidRDefault="00802E96" w:rsidP="00BA35E3">
      <w:pPr>
        <w:rPr>
          <w:b/>
          <w:bCs/>
        </w:rPr>
      </w:pPr>
    </w:p>
    <w:p w14:paraId="2B2CD25B" w14:textId="4ED86230" w:rsidR="009B4C96" w:rsidRDefault="00BA35E3" w:rsidP="00BA35E3">
      <w:pPr>
        <w:rPr>
          <w:b/>
          <w:bCs/>
        </w:rPr>
      </w:pPr>
      <w:r w:rsidRPr="00A05467">
        <w:rPr>
          <w:b/>
          <w:bCs/>
        </w:rPr>
        <w:t xml:space="preserve">KAMANAR SECONDARY SCHOOL </w:t>
      </w:r>
      <w:r w:rsidR="00557900">
        <w:rPr>
          <w:b/>
          <w:bCs/>
        </w:rPr>
        <w:t>–</w:t>
      </w:r>
      <w:r w:rsidRPr="00A05467">
        <w:rPr>
          <w:b/>
          <w:bCs/>
        </w:rPr>
        <w:t xml:space="preserve"> </w:t>
      </w:r>
      <w:r w:rsidR="00557900">
        <w:rPr>
          <w:b/>
          <w:bCs/>
        </w:rPr>
        <w:t xml:space="preserve">THIONCK ESSYL, </w:t>
      </w:r>
      <w:r w:rsidRPr="00A05467">
        <w:rPr>
          <w:b/>
          <w:bCs/>
        </w:rPr>
        <w:t>SENEGAL</w:t>
      </w:r>
    </w:p>
    <w:p w14:paraId="65A7E32E" w14:textId="2498FF93" w:rsidR="006B4A3B" w:rsidRDefault="006B4A3B" w:rsidP="00802E96">
      <w:r w:rsidRPr="006B4A3B">
        <w:t>06:</w:t>
      </w:r>
      <w:r w:rsidR="004E5437">
        <w:t>40</w:t>
      </w:r>
      <w:r w:rsidRPr="006B4A3B">
        <w:tab/>
      </w:r>
      <w:r>
        <w:t xml:space="preserve">VARIOUS IMAGES OF THE SCHOOL </w:t>
      </w:r>
    </w:p>
    <w:p w14:paraId="029A4CEC" w14:textId="36C4B44A" w:rsidR="00A05467" w:rsidRDefault="006B4A3B" w:rsidP="00802E96">
      <w:r>
        <w:t>0</w:t>
      </w:r>
      <w:r w:rsidR="004E5437">
        <w:t>7</w:t>
      </w:r>
      <w:r>
        <w:t>:</w:t>
      </w:r>
      <w:r w:rsidR="004E5437">
        <w:t>22</w:t>
      </w:r>
      <w:r>
        <w:tab/>
        <w:t xml:space="preserve">(SOUNDBITE) (English) </w:t>
      </w:r>
      <w:r w:rsidR="00943390" w:rsidRPr="00802E96">
        <w:t>DAVID GARCIA, ARCHITECT</w:t>
      </w:r>
      <w:r>
        <w:t>:</w:t>
      </w:r>
    </w:p>
    <w:p w14:paraId="6532DBD2" w14:textId="7724521B" w:rsidR="006B4A3B" w:rsidRPr="00802E96" w:rsidRDefault="006B4A3B" w:rsidP="00802E96">
      <w:r>
        <w:t xml:space="preserve">“We tried to fit the </w:t>
      </w:r>
      <w:r w:rsidR="004E5437">
        <w:t>architectural</w:t>
      </w:r>
      <w:r>
        <w:t xml:space="preserve"> design into the climate, and regarding this </w:t>
      </w:r>
      <w:r w:rsidR="00B95D72">
        <w:t>issue</w:t>
      </w:r>
      <w:r>
        <w:t xml:space="preserve"> we tried </w:t>
      </w:r>
      <w:proofErr w:type="spellStart"/>
      <w:r>
        <w:t>t</w:t>
      </w:r>
      <w:proofErr w:type="spellEnd"/>
      <w:r>
        <w:t xml:space="preserve"> use earth as the main material of the </w:t>
      </w:r>
      <w:r w:rsidR="00B95D72">
        <w:t>construction. The use of the material that is local that is from the plot, is one of the keys for this integration for this building in the landscape.”</w:t>
      </w:r>
    </w:p>
    <w:p w14:paraId="72E70343" w14:textId="77777777" w:rsidR="00802E96" w:rsidRDefault="00802E96" w:rsidP="00BA35E3">
      <w:pPr>
        <w:rPr>
          <w:b/>
          <w:bCs/>
        </w:rPr>
      </w:pPr>
    </w:p>
    <w:p w14:paraId="718EB97C" w14:textId="6FBE663F" w:rsidR="009B4C96" w:rsidRDefault="00BA35E3" w:rsidP="00BA35E3">
      <w:pPr>
        <w:rPr>
          <w:b/>
          <w:bCs/>
        </w:rPr>
      </w:pPr>
      <w:r w:rsidRPr="00A05467">
        <w:rPr>
          <w:b/>
          <w:bCs/>
        </w:rPr>
        <w:t xml:space="preserve">URBAN RIVER SPACES </w:t>
      </w:r>
      <w:r w:rsidR="00FA7412">
        <w:rPr>
          <w:b/>
          <w:bCs/>
        </w:rPr>
        <w:t>–</w:t>
      </w:r>
      <w:r w:rsidRPr="00A05467">
        <w:rPr>
          <w:b/>
          <w:bCs/>
        </w:rPr>
        <w:t xml:space="preserve"> </w:t>
      </w:r>
      <w:r w:rsidR="00FA7412">
        <w:rPr>
          <w:b/>
          <w:bCs/>
        </w:rPr>
        <w:t xml:space="preserve">JHENAIDAH, </w:t>
      </w:r>
      <w:r w:rsidRPr="00A05467">
        <w:rPr>
          <w:b/>
          <w:bCs/>
        </w:rPr>
        <w:t>BANGLADESH</w:t>
      </w:r>
    </w:p>
    <w:p w14:paraId="7665708D" w14:textId="7E95AB45" w:rsidR="00557900" w:rsidRPr="00A05467" w:rsidRDefault="00557900" w:rsidP="00BA35E3">
      <w:pPr>
        <w:rPr>
          <w:b/>
          <w:bCs/>
        </w:rPr>
      </w:pPr>
      <w:r>
        <w:rPr>
          <w:b/>
          <w:bCs/>
        </w:rPr>
        <w:t>Bengali</w:t>
      </w:r>
    </w:p>
    <w:p w14:paraId="40EA111F" w14:textId="1C5D3888" w:rsidR="00B95D72" w:rsidRDefault="00B95D72" w:rsidP="009B4C96">
      <w:pPr>
        <w:rPr>
          <w:lang w:eastAsia="fr-FR"/>
        </w:rPr>
      </w:pPr>
      <w:r>
        <w:rPr>
          <w:lang w:eastAsia="fr-FR"/>
        </w:rPr>
        <w:t>07:</w:t>
      </w:r>
      <w:r w:rsidR="004E5437">
        <w:rPr>
          <w:lang w:eastAsia="fr-FR"/>
        </w:rPr>
        <w:t>55</w:t>
      </w:r>
      <w:r>
        <w:rPr>
          <w:lang w:eastAsia="fr-FR"/>
        </w:rPr>
        <w:tab/>
        <w:t xml:space="preserve">VARIOUS OF </w:t>
      </w:r>
      <w:proofErr w:type="gramStart"/>
      <w:r>
        <w:rPr>
          <w:lang w:eastAsia="fr-FR"/>
        </w:rPr>
        <w:t>RIVER BANK</w:t>
      </w:r>
      <w:proofErr w:type="gramEnd"/>
      <w:r>
        <w:rPr>
          <w:lang w:eastAsia="fr-FR"/>
        </w:rPr>
        <w:t xml:space="preserve"> / PEOPLE AROUND</w:t>
      </w:r>
    </w:p>
    <w:p w14:paraId="0B6EAE61" w14:textId="57778548" w:rsidR="009B4C96" w:rsidRDefault="00B95D72" w:rsidP="009B4C96">
      <w:pPr>
        <w:rPr>
          <w:lang w:eastAsia="fr-FR"/>
        </w:rPr>
      </w:pPr>
      <w:r>
        <w:rPr>
          <w:lang w:eastAsia="fr-FR"/>
        </w:rPr>
        <w:t>08:</w:t>
      </w:r>
      <w:r w:rsidR="004E5437">
        <w:rPr>
          <w:lang w:eastAsia="fr-FR"/>
        </w:rPr>
        <w:t>40</w:t>
      </w:r>
      <w:r>
        <w:rPr>
          <w:lang w:eastAsia="fr-FR"/>
        </w:rPr>
        <w:tab/>
        <w:t xml:space="preserve">SOUNDBITE (English) </w:t>
      </w:r>
      <w:r w:rsidR="00943390" w:rsidRPr="00802E96">
        <w:rPr>
          <w:lang w:eastAsia="fr-FR"/>
        </w:rPr>
        <w:t>KHONDAKER HASIBUL KABIR, ARCHITECT</w:t>
      </w:r>
      <w:r>
        <w:rPr>
          <w:lang w:eastAsia="fr-FR"/>
        </w:rPr>
        <w:t>:</w:t>
      </w:r>
    </w:p>
    <w:p w14:paraId="46D4C333" w14:textId="005BCDBA" w:rsidR="00B95D72" w:rsidRDefault="00B95D72" w:rsidP="009B4C96">
      <w:pPr>
        <w:rPr>
          <w:lang w:eastAsia="fr-FR"/>
        </w:rPr>
      </w:pPr>
      <w:r>
        <w:rPr>
          <w:lang w:eastAsia="fr-FR"/>
        </w:rPr>
        <w:t xml:space="preserve">“This is very important for the city. We do not have this type of common spaces, public spaces in our city. Especially for all gender and all ages. It brings all people together. </w:t>
      </w:r>
    </w:p>
    <w:p w14:paraId="5D38FE66" w14:textId="3ACAB1FA" w:rsidR="00802E96" w:rsidRDefault="00B95D72" w:rsidP="009B4C96">
      <w:pPr>
        <w:rPr>
          <w:lang w:eastAsia="fr-FR"/>
        </w:rPr>
      </w:pPr>
      <w:r>
        <w:rPr>
          <w:lang w:eastAsia="fr-FR"/>
        </w:rPr>
        <w:t>0</w:t>
      </w:r>
      <w:r w:rsidR="004E5437">
        <w:rPr>
          <w:lang w:eastAsia="fr-FR"/>
        </w:rPr>
        <w:t>9</w:t>
      </w:r>
      <w:r>
        <w:rPr>
          <w:lang w:eastAsia="fr-FR"/>
        </w:rPr>
        <w:t>:</w:t>
      </w:r>
      <w:r w:rsidR="004E5437">
        <w:rPr>
          <w:lang w:eastAsia="fr-FR"/>
        </w:rPr>
        <w:t>00</w:t>
      </w:r>
      <w:r>
        <w:rPr>
          <w:lang w:eastAsia="fr-FR"/>
        </w:rPr>
        <w:tab/>
      </w:r>
      <w:r>
        <w:rPr>
          <w:lang w:eastAsia="fr-FR"/>
        </w:rPr>
        <w:t xml:space="preserve">SOUNDBITE (English) </w:t>
      </w:r>
      <w:r w:rsidR="00943390" w:rsidRPr="00802E96">
        <w:rPr>
          <w:lang w:eastAsia="fr-FR"/>
        </w:rPr>
        <w:t>SUHAILEY FARZANA, ARCHITECT</w:t>
      </w:r>
      <w:r w:rsidR="0056013E">
        <w:rPr>
          <w:lang w:eastAsia="fr-FR"/>
        </w:rPr>
        <w:t>:</w:t>
      </w:r>
    </w:p>
    <w:p w14:paraId="103EF393" w14:textId="0CA0B0AB" w:rsidR="00B95D72" w:rsidRDefault="00B95D72" w:rsidP="00B95D72">
      <w:pPr>
        <w:rPr>
          <w:lang w:eastAsia="fr-FR"/>
        </w:rPr>
      </w:pPr>
      <w:r>
        <w:rPr>
          <w:lang w:eastAsia="fr-FR"/>
        </w:rPr>
        <w:t>“</w:t>
      </w:r>
      <w:r>
        <w:rPr>
          <w:lang w:eastAsia="fr-FR"/>
        </w:rPr>
        <w:t xml:space="preserve">They had the dream and aspiration, and since we are </w:t>
      </w:r>
      <w:proofErr w:type="gramStart"/>
      <w:r>
        <w:rPr>
          <w:lang w:eastAsia="fr-FR"/>
        </w:rPr>
        <w:t>architects</w:t>
      </w:r>
      <w:proofErr w:type="gramEnd"/>
      <w:r>
        <w:rPr>
          <w:lang w:eastAsia="fr-FR"/>
        </w:rPr>
        <w:t xml:space="preserve"> we could organize these dreams and aspiration, we could do the model or a visualization and we capture it to the authority.</w:t>
      </w:r>
      <w:r>
        <w:rPr>
          <w:lang w:eastAsia="fr-FR"/>
        </w:rPr>
        <w:t>”</w:t>
      </w:r>
    </w:p>
    <w:p w14:paraId="70165590" w14:textId="44729FBB" w:rsidR="00802E96" w:rsidRDefault="0056013E" w:rsidP="009B4C96">
      <w:pPr>
        <w:rPr>
          <w:lang w:eastAsia="fr-FR"/>
        </w:rPr>
      </w:pPr>
      <w:r>
        <w:rPr>
          <w:lang w:eastAsia="fr-FR"/>
        </w:rPr>
        <w:t>0</w:t>
      </w:r>
      <w:r w:rsidR="00AB2A9E">
        <w:rPr>
          <w:lang w:eastAsia="fr-FR"/>
        </w:rPr>
        <w:t>9</w:t>
      </w:r>
      <w:r>
        <w:rPr>
          <w:lang w:eastAsia="fr-FR"/>
        </w:rPr>
        <w:t>:</w:t>
      </w:r>
      <w:r w:rsidR="00AB2A9E">
        <w:rPr>
          <w:lang w:eastAsia="fr-FR"/>
        </w:rPr>
        <w:t>17</w:t>
      </w:r>
      <w:r>
        <w:rPr>
          <w:lang w:eastAsia="fr-FR"/>
        </w:rPr>
        <w:tab/>
      </w:r>
      <w:r>
        <w:rPr>
          <w:lang w:eastAsia="fr-FR"/>
        </w:rPr>
        <w:t>SOUNDBITE (</w:t>
      </w:r>
      <w:r>
        <w:rPr>
          <w:lang w:eastAsia="fr-FR"/>
        </w:rPr>
        <w:t>Bengali</w:t>
      </w:r>
      <w:r>
        <w:rPr>
          <w:lang w:eastAsia="fr-FR"/>
        </w:rPr>
        <w:t xml:space="preserve">) </w:t>
      </w:r>
      <w:r w:rsidR="00943390" w:rsidRPr="00802E96">
        <w:rPr>
          <w:lang w:eastAsia="fr-FR"/>
        </w:rPr>
        <w:t>SAIDUL KARIM MINTU, MAYOR JHENAIDAH MUNICIPALITY</w:t>
      </w:r>
      <w:r>
        <w:rPr>
          <w:lang w:eastAsia="fr-FR"/>
        </w:rPr>
        <w:t>:</w:t>
      </w:r>
    </w:p>
    <w:p w14:paraId="4BC362EC" w14:textId="625EA0A7" w:rsidR="0056013E" w:rsidRDefault="0056013E" w:rsidP="009B4C96">
      <w:pPr>
        <w:rPr>
          <w:lang w:eastAsia="fr-FR"/>
        </w:rPr>
      </w:pPr>
      <w:r>
        <w:rPr>
          <w:lang w:eastAsia="fr-FR"/>
        </w:rPr>
        <w:t xml:space="preserve">“This project happened with the help of a huge project of a local </w:t>
      </w:r>
      <w:proofErr w:type="gramStart"/>
      <w:r>
        <w:rPr>
          <w:lang w:eastAsia="fr-FR"/>
        </w:rPr>
        <w:t>government</w:t>
      </w:r>
      <w:proofErr w:type="gramEnd"/>
      <w:r>
        <w:rPr>
          <w:lang w:eastAsia="fr-FR"/>
        </w:rPr>
        <w:t xml:space="preserve"> and I would like that I want to make similar things all over the municipality area.”</w:t>
      </w:r>
    </w:p>
    <w:p w14:paraId="068DBEB0" w14:textId="77777777" w:rsidR="00802E96" w:rsidRPr="009B4C96" w:rsidRDefault="00802E96" w:rsidP="009B4C96">
      <w:pPr>
        <w:rPr>
          <w:lang w:eastAsia="fr-FR"/>
        </w:rPr>
      </w:pPr>
    </w:p>
    <w:p w14:paraId="46274AB9" w14:textId="77777777" w:rsidR="0056013E" w:rsidRPr="00765F72" w:rsidRDefault="0056013E" w:rsidP="0056013E">
      <w:pPr>
        <w:jc w:val="both"/>
        <w:rPr>
          <w:b/>
          <w:bCs/>
        </w:rPr>
      </w:pPr>
      <w:r w:rsidRPr="00765F72">
        <w:rPr>
          <w:b/>
          <w:bCs/>
        </w:rPr>
        <w:t>JURY B-ROLL</w:t>
      </w:r>
    </w:p>
    <w:p w14:paraId="4E731A44" w14:textId="0A48630B" w:rsidR="00D1538B" w:rsidRDefault="0056013E" w:rsidP="0056013E">
      <w:pPr>
        <w:jc w:val="both"/>
      </w:pPr>
      <w:r>
        <w:t>09:</w:t>
      </w:r>
      <w:r w:rsidR="00AB2A9E">
        <w:t>4</w:t>
      </w:r>
      <w:r>
        <w:t xml:space="preserve">2 </w:t>
      </w:r>
      <w:r>
        <w:tab/>
        <w:t xml:space="preserve">VARIOUS IMAGES OF JURY DELIBERATION </w:t>
      </w:r>
    </w:p>
    <w:p w14:paraId="360C4BEF" w14:textId="4B4DECB6" w:rsidR="0056013E" w:rsidRDefault="0056013E" w:rsidP="0056013E">
      <w:pPr>
        <w:jc w:val="both"/>
      </w:pPr>
      <w:r>
        <w:t>10:</w:t>
      </w:r>
      <w:r w:rsidR="00AB2A9E">
        <w:t>3</w:t>
      </w:r>
      <w:r>
        <w:t>3</w:t>
      </w:r>
      <w:r>
        <w:tab/>
        <w:t>SOUNDBITE (English) NADA AL HASSAN, 2022 JURY MEMBER:</w:t>
      </w:r>
    </w:p>
    <w:p w14:paraId="7A3BF423" w14:textId="5252BE58" w:rsidR="0056013E" w:rsidRDefault="0056013E" w:rsidP="0056013E">
      <w:pPr>
        <w:jc w:val="both"/>
      </w:pPr>
      <w:r>
        <w:t xml:space="preserve">“I think that what characterizes the winners in this </w:t>
      </w:r>
      <w:proofErr w:type="spellStart"/>
      <w:proofErr w:type="gramStart"/>
      <w:r>
        <w:t>years</w:t>
      </w:r>
      <w:proofErr w:type="spellEnd"/>
      <w:proofErr w:type="gramEnd"/>
      <w:r>
        <w:t xml:space="preserve"> awards is people centered, transformative and inspirational.”</w:t>
      </w:r>
    </w:p>
    <w:p w14:paraId="4B5D0791" w14:textId="0C7559EB" w:rsidR="0056013E" w:rsidRDefault="0056013E" w:rsidP="0056013E">
      <w:pPr>
        <w:jc w:val="both"/>
      </w:pPr>
      <w:r>
        <w:t>10:</w:t>
      </w:r>
      <w:r w:rsidR="00AB2A9E">
        <w:t>50</w:t>
      </w:r>
      <w:r>
        <w:tab/>
        <w:t>SOUNDBITE (English) FRANCIS KÉRÉ, ARCHITECT AND FORMER AKAA LAUREAT:</w:t>
      </w:r>
    </w:p>
    <w:p w14:paraId="5ED746B7" w14:textId="37F84362" w:rsidR="0056013E" w:rsidRDefault="0056013E" w:rsidP="0056013E">
      <w:pPr>
        <w:jc w:val="both"/>
      </w:pPr>
      <w:r>
        <w:t xml:space="preserve">“The </w:t>
      </w:r>
      <w:r w:rsidR="00FA079B">
        <w:t>relevance</w:t>
      </w:r>
      <w:r>
        <w:t xml:space="preserve"> of the award is to put the communities</w:t>
      </w:r>
      <w:r w:rsidR="00FA079B">
        <w:t xml:space="preserve"> and communities need in the center, using architecture as a tool.”</w:t>
      </w:r>
    </w:p>
    <w:p w14:paraId="4A3DD713" w14:textId="125BF2A9" w:rsidR="00FA079B" w:rsidRDefault="00FA079B" w:rsidP="0056013E">
      <w:pPr>
        <w:jc w:val="both"/>
      </w:pPr>
      <w:r>
        <w:t>1</w:t>
      </w:r>
      <w:r w:rsidR="00AB2A9E">
        <w:t>1</w:t>
      </w:r>
      <w:r>
        <w:t>:</w:t>
      </w:r>
      <w:r w:rsidR="00AB2A9E">
        <w:t>01</w:t>
      </w:r>
      <w:r>
        <w:tab/>
      </w:r>
      <w:r>
        <w:t xml:space="preserve">SOUNDBITE (English) </w:t>
      </w:r>
      <w:r>
        <w:t>NADER TEHRANI, FOUNDING PRINCIPAL OF NADAAA:</w:t>
      </w:r>
    </w:p>
    <w:p w14:paraId="2074F297" w14:textId="77777777" w:rsidR="00FA079B" w:rsidRDefault="00FA079B" w:rsidP="0056013E">
      <w:pPr>
        <w:jc w:val="both"/>
      </w:pPr>
      <w:r>
        <w:t>“I should say first that out of 600 projects it was extremely difficult to bring them down to 20 and then down to 5, almost impossible.”</w:t>
      </w:r>
    </w:p>
    <w:p w14:paraId="45FD099C" w14:textId="5A7395BE" w:rsidR="00FA079B" w:rsidRDefault="00FA079B" w:rsidP="0056013E">
      <w:pPr>
        <w:jc w:val="both"/>
      </w:pPr>
      <w:r>
        <w:t>11:</w:t>
      </w:r>
      <w:r w:rsidR="00AB2A9E">
        <w:t>15</w:t>
      </w:r>
      <w:r>
        <w:tab/>
      </w:r>
      <w:r>
        <w:t xml:space="preserve">SOUNDBITE (English) </w:t>
      </w:r>
      <w:r>
        <w:t>SIBEL BOZDOGAN, VISITING PROFESSOR AT BOSTON UNIVERSITY:</w:t>
      </w:r>
    </w:p>
    <w:p w14:paraId="7779F277" w14:textId="77777777" w:rsidR="00765F72" w:rsidRDefault="00FA079B" w:rsidP="0056013E">
      <w:pPr>
        <w:jc w:val="both"/>
      </w:pPr>
      <w:r>
        <w:t xml:space="preserve">“This was the first award, the cycle that coincided with the </w:t>
      </w:r>
      <w:r w:rsidR="00765F72">
        <w:t>global</w:t>
      </w:r>
      <w:r>
        <w:t xml:space="preserve"> pandemic. There was an </w:t>
      </w:r>
      <w:proofErr w:type="gramStart"/>
      <w:r>
        <w:t>increase</w:t>
      </w:r>
      <w:proofErr w:type="gramEnd"/>
      <w:r>
        <w:t xml:space="preserve"> awareness inside the jury of all these global challenges, not just COVID, poverty, climate change, violence, conflict. </w:t>
      </w:r>
      <w:proofErr w:type="gramStart"/>
      <w:r>
        <w:t>So</w:t>
      </w:r>
      <w:proofErr w:type="gramEnd"/>
      <w:r>
        <w:t xml:space="preserve"> project that had </w:t>
      </w:r>
      <w:r w:rsidR="00765F72">
        <w:t xml:space="preserve">a </w:t>
      </w:r>
      <w:r>
        <w:t xml:space="preserve">healing </w:t>
      </w:r>
      <w:r w:rsidR="00765F72">
        <w:t>capacity that gave dignity and generosity truly were speaking to us in this cycle.”</w:t>
      </w:r>
    </w:p>
    <w:p w14:paraId="6CB3FE84" w14:textId="77777777" w:rsidR="00765F72" w:rsidRDefault="00765F72" w:rsidP="0056013E">
      <w:pPr>
        <w:jc w:val="both"/>
      </w:pPr>
    </w:p>
    <w:p w14:paraId="6DCAB734" w14:textId="77777777" w:rsidR="00765F72" w:rsidRPr="00765F72" w:rsidRDefault="00765F72" w:rsidP="0056013E">
      <w:pPr>
        <w:jc w:val="both"/>
        <w:rPr>
          <w:b/>
          <w:bCs/>
        </w:rPr>
      </w:pPr>
      <w:r w:rsidRPr="00765F72">
        <w:rPr>
          <w:b/>
          <w:bCs/>
        </w:rPr>
        <w:t>REVIEWERS B-ROLL</w:t>
      </w:r>
    </w:p>
    <w:p w14:paraId="6B145BEE" w14:textId="7564E085" w:rsidR="00765F72" w:rsidRDefault="00765F72" w:rsidP="0056013E">
      <w:pPr>
        <w:jc w:val="both"/>
      </w:pPr>
      <w:r>
        <w:lastRenderedPageBreak/>
        <w:t>11:</w:t>
      </w:r>
      <w:r w:rsidR="00AB2A9E">
        <w:t>55</w:t>
      </w:r>
      <w:r>
        <w:tab/>
        <w:t>VARIOUS OF AJMAL MAIWANDI REVIWING A PROJECT ON-SITE</w:t>
      </w:r>
    </w:p>
    <w:p w14:paraId="770D5893" w14:textId="2995E867" w:rsidR="00765F72" w:rsidRDefault="00765F72" w:rsidP="0056013E">
      <w:pPr>
        <w:jc w:val="both"/>
      </w:pPr>
      <w:r>
        <w:t>12:</w:t>
      </w:r>
      <w:r w:rsidR="00AB2A9E">
        <w:t>15</w:t>
      </w:r>
      <w:r>
        <w:tab/>
        <w:t>VARIOUS OF NOURA AL SAYEH REVIWING THE PROJECT ON-SITE</w:t>
      </w:r>
    </w:p>
    <w:p w14:paraId="58AF9132" w14:textId="13BE97A5" w:rsidR="00765F72" w:rsidRDefault="00765F72" w:rsidP="0056013E">
      <w:pPr>
        <w:jc w:val="both"/>
      </w:pPr>
      <w:r>
        <w:t>12:</w:t>
      </w:r>
      <w:r w:rsidR="00AB2A9E">
        <w:t>57</w:t>
      </w:r>
      <w:r>
        <w:tab/>
      </w:r>
      <w:r>
        <w:t>SOUNDBITE (English)</w:t>
      </w:r>
      <w:r>
        <w:t xml:space="preserve"> </w:t>
      </w:r>
      <w:r>
        <w:t>AJMAL MAIWANDI</w:t>
      </w:r>
      <w:r>
        <w:t>, ON-SITE REVIEWER:</w:t>
      </w:r>
    </w:p>
    <w:p w14:paraId="16F6454F" w14:textId="76BE9F22" w:rsidR="00765F72" w:rsidRDefault="00765F72" w:rsidP="0056013E">
      <w:pPr>
        <w:jc w:val="both"/>
      </w:pPr>
      <w:r>
        <w:t xml:space="preserve">“So my role is to complement this process, </w:t>
      </w:r>
      <w:r w:rsidR="007B01A5">
        <w:t xml:space="preserve">it is not so much about speaking about architecture to define architecture but very much look into how architecture fits into its context , how </w:t>
      </w:r>
      <w:proofErr w:type="spellStart"/>
      <w:r w:rsidR="007B01A5">
        <w:t>its</w:t>
      </w:r>
      <w:proofErr w:type="spellEnd"/>
      <w:r w:rsidR="007B01A5">
        <w:t xml:space="preserve"> used, how its maintained, whether the systems that are in place in the architecture, the mechanical systems , the electrical systems or things that are </w:t>
      </w:r>
      <w:r w:rsidR="00AE629D">
        <w:t>complementary</w:t>
      </w:r>
      <w:r w:rsidR="007B01A5">
        <w:t xml:space="preserve"> to the architecture but also to the function, to the program and the inhabitance of the buildings, so in that sense I supplement and compliment the work of the architect, the work of the vide</w:t>
      </w:r>
      <w:r w:rsidR="00AE629D">
        <w:t>o</w:t>
      </w:r>
      <w:r w:rsidR="007B01A5">
        <w:t xml:space="preserve">graphers, </w:t>
      </w:r>
      <w:r w:rsidR="00AE629D">
        <w:t>photographers</w:t>
      </w:r>
      <w:r w:rsidR="007B01A5">
        <w:t xml:space="preserve"> and representing the building</w:t>
      </w:r>
      <w:r w:rsidR="00AE629D">
        <w:t>, things that might not be so clear to the eye.”</w:t>
      </w:r>
    </w:p>
    <w:p w14:paraId="09EBD87C" w14:textId="15114F80" w:rsidR="00AE629D" w:rsidRDefault="00AE629D" w:rsidP="0056013E">
      <w:pPr>
        <w:jc w:val="both"/>
      </w:pPr>
      <w:r>
        <w:t>13:</w:t>
      </w:r>
      <w:r w:rsidR="00AB2A9E">
        <w:t>40</w:t>
      </w:r>
      <w:r>
        <w:tab/>
        <w:t xml:space="preserve">SOUNDBITE (English) </w:t>
      </w:r>
      <w:r>
        <w:t xml:space="preserve">NOURA AL SAYEH </w:t>
      </w:r>
      <w:r>
        <w:t>ON-SITE REVIEWER:</w:t>
      </w:r>
    </w:p>
    <w:p w14:paraId="29B707C6" w14:textId="2449AAFE" w:rsidR="00AE629D" w:rsidRDefault="00AE629D" w:rsidP="0056013E">
      <w:pPr>
        <w:jc w:val="both"/>
      </w:pPr>
      <w:r>
        <w:t xml:space="preserve">“It’s been extremely inspiring to visit these projects that we have been visiting together. It is completely immersive, for 2-3 days you enter into another architects </w:t>
      </w:r>
      <w:proofErr w:type="gramStart"/>
      <w:r>
        <w:t>world ,</w:t>
      </w:r>
      <w:proofErr w:type="gramEnd"/>
      <w:r>
        <w:t xml:space="preserve"> their challenges, their dreams, what they were able to accomplish. And for me I come back extremely inspired for my own work and practices.”</w:t>
      </w:r>
    </w:p>
    <w:p w14:paraId="24A27725" w14:textId="54D4835A" w:rsidR="00FA079B" w:rsidRDefault="00765F72" w:rsidP="0056013E">
      <w:pPr>
        <w:jc w:val="both"/>
      </w:pPr>
      <w:r>
        <w:t xml:space="preserve"> </w:t>
      </w:r>
    </w:p>
    <w:p w14:paraId="77BFFB3E" w14:textId="1B167AC7" w:rsidR="006C09E2" w:rsidRDefault="006C09E2" w:rsidP="0056013E">
      <w:pPr>
        <w:jc w:val="both"/>
      </w:pPr>
    </w:p>
    <w:p w14:paraId="4518882C" w14:textId="77777777" w:rsidR="006C09E2" w:rsidRDefault="006C09E2" w:rsidP="006C09E2"/>
    <w:p w14:paraId="26ECD980" w14:textId="77777777" w:rsidR="006C09E2" w:rsidRDefault="006C09E2" w:rsidP="006C09E2"/>
    <w:p w14:paraId="08A27518" w14:textId="77777777" w:rsidR="006C09E2" w:rsidRDefault="006C09E2" w:rsidP="006C09E2"/>
    <w:p w14:paraId="44204976" w14:textId="6760D399" w:rsidR="006C09E2" w:rsidRDefault="006C09E2" w:rsidP="006C09E2">
      <w:r>
        <w:t xml:space="preserve">STORY: </w:t>
      </w:r>
    </w:p>
    <w:p w14:paraId="3F3E48F3" w14:textId="1FE23537" w:rsidR="006C09E2" w:rsidRPr="001E62D6" w:rsidRDefault="006C09E2" w:rsidP="006C09E2">
      <w:r w:rsidRPr="001E62D6">
        <w:t xml:space="preserve">The winners of the 2022 Aga Khan Award for Architecture (AKAA) were announced on Thursday 22 September in Geneva, Switzerland. The six Award winners, who will share the $1 million award, one of the largest in architecture, show promise for communities, </w:t>
      </w:r>
      <w:proofErr w:type="gramStart"/>
      <w:r w:rsidRPr="001E62D6">
        <w:t>innovation</w:t>
      </w:r>
      <w:proofErr w:type="gramEnd"/>
      <w:r w:rsidRPr="001E62D6">
        <w:t xml:space="preserve"> and care for the environment. </w:t>
      </w:r>
    </w:p>
    <w:p w14:paraId="538170B0" w14:textId="77777777" w:rsidR="006C09E2" w:rsidRPr="001E62D6" w:rsidRDefault="006C09E2" w:rsidP="006C09E2"/>
    <w:p w14:paraId="27CCE4AF" w14:textId="77777777" w:rsidR="006C09E2" w:rsidRPr="001E62D6" w:rsidRDefault="006C09E2" w:rsidP="006C09E2">
      <w:r w:rsidRPr="001E62D6">
        <w:t xml:space="preserve">The 2022 winners are: </w:t>
      </w:r>
    </w:p>
    <w:p w14:paraId="7A6DD1C1" w14:textId="77777777" w:rsidR="006C09E2" w:rsidRPr="001E62D6" w:rsidRDefault="006C09E2" w:rsidP="006C09E2">
      <w:pPr>
        <w:pStyle w:val="Paragraphedeliste"/>
        <w:numPr>
          <w:ilvl w:val="0"/>
          <w:numId w:val="2"/>
        </w:numPr>
      </w:pPr>
      <w:r w:rsidRPr="001E62D6">
        <w:t xml:space="preserve">Urban River Spaces, </w:t>
      </w:r>
      <w:proofErr w:type="spellStart"/>
      <w:r w:rsidRPr="001E62D6">
        <w:t>Jhenaidah</w:t>
      </w:r>
      <w:proofErr w:type="spellEnd"/>
      <w:r w:rsidRPr="001E62D6">
        <w:t xml:space="preserve">, Bangladesh </w:t>
      </w:r>
    </w:p>
    <w:p w14:paraId="6214E48E" w14:textId="77777777" w:rsidR="006C09E2" w:rsidRPr="001E62D6" w:rsidRDefault="006C09E2" w:rsidP="006C09E2">
      <w:pPr>
        <w:pStyle w:val="Paragraphedeliste"/>
        <w:numPr>
          <w:ilvl w:val="0"/>
          <w:numId w:val="2"/>
        </w:numPr>
      </w:pPr>
      <w:r w:rsidRPr="001E62D6">
        <w:t>Community Spaces in Rohingya Refugee Response, Cox’s Bazar, Bangladesh</w:t>
      </w:r>
    </w:p>
    <w:p w14:paraId="5690F6C6" w14:textId="77777777" w:rsidR="006C09E2" w:rsidRPr="001E62D6" w:rsidRDefault="006C09E2" w:rsidP="006C09E2">
      <w:pPr>
        <w:pStyle w:val="Paragraphedeliste"/>
        <w:numPr>
          <w:ilvl w:val="0"/>
          <w:numId w:val="2"/>
        </w:numPr>
      </w:pPr>
      <w:proofErr w:type="spellStart"/>
      <w:r w:rsidRPr="001E62D6">
        <w:t>Banyuwangi</w:t>
      </w:r>
      <w:proofErr w:type="spellEnd"/>
      <w:r w:rsidRPr="001E62D6">
        <w:t xml:space="preserve"> International airport, </w:t>
      </w:r>
      <w:proofErr w:type="spellStart"/>
      <w:r w:rsidRPr="001E62D6">
        <w:t>Blimbingsari</w:t>
      </w:r>
      <w:proofErr w:type="spellEnd"/>
      <w:r w:rsidRPr="001E62D6">
        <w:t>, East Java, Indonesia</w:t>
      </w:r>
    </w:p>
    <w:p w14:paraId="1257E5F2" w14:textId="77777777" w:rsidR="006C09E2" w:rsidRPr="001E62D6" w:rsidRDefault="006C09E2" w:rsidP="006C09E2">
      <w:pPr>
        <w:pStyle w:val="Paragraphedeliste"/>
        <w:numPr>
          <w:ilvl w:val="0"/>
          <w:numId w:val="2"/>
        </w:numPr>
      </w:pPr>
      <w:r w:rsidRPr="001E62D6">
        <w:t>Argo Contemporary Art Museum and Cultural Centre, Tehran, Iran</w:t>
      </w:r>
    </w:p>
    <w:p w14:paraId="511D2A7D" w14:textId="77777777" w:rsidR="006C09E2" w:rsidRPr="001E62D6" w:rsidRDefault="006C09E2" w:rsidP="006C09E2">
      <w:pPr>
        <w:pStyle w:val="Paragraphedeliste"/>
        <w:numPr>
          <w:ilvl w:val="0"/>
          <w:numId w:val="2"/>
        </w:numPr>
      </w:pPr>
      <w:r w:rsidRPr="001E62D6">
        <w:t>Renovation of Niemeyer Guest House, Tripoli, Lebanon</w:t>
      </w:r>
    </w:p>
    <w:p w14:paraId="66F3D260" w14:textId="77777777" w:rsidR="006C09E2" w:rsidRPr="001E62D6" w:rsidRDefault="006C09E2" w:rsidP="006C09E2">
      <w:pPr>
        <w:pStyle w:val="Paragraphedeliste"/>
        <w:numPr>
          <w:ilvl w:val="0"/>
          <w:numId w:val="2"/>
        </w:numPr>
      </w:pPr>
      <w:proofErr w:type="spellStart"/>
      <w:r w:rsidRPr="001E62D6">
        <w:t>Kamanar</w:t>
      </w:r>
      <w:proofErr w:type="spellEnd"/>
      <w:r w:rsidRPr="001E62D6">
        <w:t xml:space="preserve"> Secondary School, </w:t>
      </w:r>
      <w:proofErr w:type="spellStart"/>
      <w:r w:rsidRPr="001E62D6">
        <w:t>Thionck</w:t>
      </w:r>
      <w:proofErr w:type="spellEnd"/>
      <w:r w:rsidRPr="001E62D6">
        <w:t xml:space="preserve"> </w:t>
      </w:r>
      <w:proofErr w:type="spellStart"/>
      <w:r w:rsidRPr="001E62D6">
        <w:t>Essyl</w:t>
      </w:r>
      <w:proofErr w:type="spellEnd"/>
      <w:r w:rsidRPr="001E62D6">
        <w:t xml:space="preserve">, Senegal. </w:t>
      </w:r>
    </w:p>
    <w:p w14:paraId="32DAAC54" w14:textId="77777777" w:rsidR="006C09E2" w:rsidRPr="001E62D6" w:rsidRDefault="006C09E2" w:rsidP="006C09E2"/>
    <w:p w14:paraId="3410851C" w14:textId="77777777" w:rsidR="00CB477B" w:rsidRPr="001E62D6" w:rsidRDefault="00CB477B" w:rsidP="006C09E2"/>
    <w:p w14:paraId="6C7A12AB" w14:textId="77777777" w:rsidR="006C09E2" w:rsidRPr="001E62D6" w:rsidRDefault="006C09E2" w:rsidP="006C09E2">
      <w:pPr>
        <w:rPr>
          <w:rFonts w:eastAsia="MS Gothic"/>
        </w:rPr>
      </w:pPr>
      <w:r w:rsidRPr="001E62D6">
        <w:t xml:space="preserve">They were selected from the 20 shortlisted projects that went through a rigorous investigation by a team of experts who visit and evaluate each project on-site. Their reports were the basis for the Master Jury’s selection of the laureates. The Award’s selection process </w:t>
      </w:r>
      <w:proofErr w:type="spellStart"/>
      <w:r w:rsidRPr="001E62D6">
        <w:t>emphasises</w:t>
      </w:r>
      <w:proofErr w:type="spellEnd"/>
      <w:r w:rsidRPr="001E62D6">
        <w:t xml:space="preserve"> architecture that not only provides for people’s physical, </w:t>
      </w:r>
      <w:proofErr w:type="gramStart"/>
      <w:r w:rsidRPr="001E62D6">
        <w:t>social</w:t>
      </w:r>
      <w:proofErr w:type="gramEnd"/>
      <w:r w:rsidRPr="001E62D6">
        <w:t xml:space="preserve"> and economic needs, but that also stimulates and responds to their cultural aspirations. </w:t>
      </w:r>
      <w:r w:rsidRPr="001E62D6">
        <w:rPr>
          <w:rFonts w:eastAsia="MS Gothic"/>
        </w:rPr>
        <w:t> </w:t>
      </w:r>
    </w:p>
    <w:p w14:paraId="222B1AF7" w14:textId="77777777" w:rsidR="006C09E2" w:rsidRPr="001E62D6" w:rsidRDefault="006C09E2" w:rsidP="006C09E2">
      <w:r w:rsidRPr="001E62D6">
        <w:t xml:space="preserve">Ceremonies to </w:t>
      </w:r>
      <w:proofErr w:type="spellStart"/>
      <w:r w:rsidRPr="001E62D6">
        <w:t>honour</w:t>
      </w:r>
      <w:proofErr w:type="spellEnd"/>
      <w:r w:rsidRPr="001E62D6">
        <w:t xml:space="preserve"> the winning projects and mark the close of each triennial cycle are held in settings selected for their architectural and cultural importance to the Muslim world. This year, the ceremony will be held in Muscat, Sultanate of Oman, in conjunction with the Aga Khan Music Awards ceremony. </w:t>
      </w:r>
    </w:p>
    <w:p w14:paraId="6AB63E7C" w14:textId="77777777" w:rsidR="006C09E2" w:rsidRPr="001E62D6" w:rsidRDefault="006C09E2" w:rsidP="006C09E2">
      <w:r w:rsidRPr="001E62D6">
        <w:t xml:space="preserve">The Aga Khan Award for Architecture was established in 1977 by His Highness the Aga Khan, to identify and encourage building concepts that successfully address the needs and aspirations of communities in which Muslims have a significant presence. The Award not only rewards architects, but also identifies municipalities, builders, clients, master artisans and engineers who have played important roles in the </w:t>
      </w:r>
      <w:proofErr w:type="spellStart"/>
      <w:r w:rsidRPr="001E62D6">
        <w:t>realisation</w:t>
      </w:r>
      <w:proofErr w:type="spellEnd"/>
      <w:r w:rsidRPr="001E62D6">
        <w:t xml:space="preserve"> of a project. </w:t>
      </w:r>
    </w:p>
    <w:p w14:paraId="6C880332" w14:textId="77777777" w:rsidR="006C09E2" w:rsidRPr="001E62D6" w:rsidRDefault="006C09E2" w:rsidP="006C09E2"/>
    <w:p w14:paraId="38EF8170" w14:textId="77777777" w:rsidR="006C09E2" w:rsidRPr="001E62D6" w:rsidRDefault="006C09E2" w:rsidP="006C09E2">
      <w:pPr>
        <w:rPr>
          <w:b/>
          <w:bCs/>
        </w:rPr>
      </w:pPr>
      <w:r w:rsidRPr="001E62D6">
        <w:rPr>
          <w:b/>
          <w:bCs/>
        </w:rPr>
        <w:lastRenderedPageBreak/>
        <w:t>For a full online press kit, which includes briefs on each of the winning projects, high-resolution images, broadcast-quality video (for use by television stations and websites) and other information, please see www.akdn.org/2022AwardWinners.   </w:t>
      </w:r>
    </w:p>
    <w:p w14:paraId="57456B4B" w14:textId="77777777" w:rsidR="006C09E2" w:rsidRPr="001E62D6" w:rsidRDefault="006C09E2" w:rsidP="006C09E2">
      <w:pPr>
        <w:rPr>
          <w:b/>
          <w:bCs/>
        </w:rPr>
      </w:pPr>
      <w:r w:rsidRPr="001E62D6">
        <w:rPr>
          <w:b/>
          <w:bCs/>
        </w:rPr>
        <w:t> </w:t>
      </w:r>
    </w:p>
    <w:p w14:paraId="1D3212A3" w14:textId="77777777" w:rsidR="006C09E2" w:rsidRPr="001E62D6" w:rsidRDefault="006C09E2" w:rsidP="006C09E2"/>
    <w:p w14:paraId="4870E482" w14:textId="2501AA65" w:rsidR="006C09E2" w:rsidRPr="001E62D6" w:rsidRDefault="006C09E2" w:rsidP="0056013E">
      <w:pPr>
        <w:jc w:val="both"/>
      </w:pPr>
    </w:p>
    <w:sectPr w:rsidR="006C09E2" w:rsidRPr="001E62D6" w:rsidSect="009E14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BB8"/>
    <w:multiLevelType w:val="hybridMultilevel"/>
    <w:tmpl w:val="0ADE30EC"/>
    <w:lvl w:ilvl="0" w:tplc="D8109E6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64196"/>
    <w:multiLevelType w:val="hybridMultilevel"/>
    <w:tmpl w:val="C2280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286377">
    <w:abstractNumId w:val="0"/>
  </w:num>
  <w:num w:numId="2" w16cid:durableId="1899127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DE"/>
    <w:rsid w:val="000C5C5B"/>
    <w:rsid w:val="0010205C"/>
    <w:rsid w:val="001642CC"/>
    <w:rsid w:val="001C36FC"/>
    <w:rsid w:val="001E62D6"/>
    <w:rsid w:val="002A241D"/>
    <w:rsid w:val="002D26EC"/>
    <w:rsid w:val="00385DC0"/>
    <w:rsid w:val="00435022"/>
    <w:rsid w:val="00454BF5"/>
    <w:rsid w:val="004E5437"/>
    <w:rsid w:val="00506A74"/>
    <w:rsid w:val="00542990"/>
    <w:rsid w:val="00556BC8"/>
    <w:rsid w:val="00557900"/>
    <w:rsid w:val="0056013E"/>
    <w:rsid w:val="005901D5"/>
    <w:rsid w:val="005C4B76"/>
    <w:rsid w:val="00620DFF"/>
    <w:rsid w:val="006A16BD"/>
    <w:rsid w:val="006B4A3B"/>
    <w:rsid w:val="006C09E2"/>
    <w:rsid w:val="006D7B01"/>
    <w:rsid w:val="006E0730"/>
    <w:rsid w:val="006F4815"/>
    <w:rsid w:val="00752463"/>
    <w:rsid w:val="007621BB"/>
    <w:rsid w:val="00765F72"/>
    <w:rsid w:val="007934AF"/>
    <w:rsid w:val="007B01A5"/>
    <w:rsid w:val="007F27A8"/>
    <w:rsid w:val="007F40CA"/>
    <w:rsid w:val="00802E96"/>
    <w:rsid w:val="00825E30"/>
    <w:rsid w:val="00842284"/>
    <w:rsid w:val="008476B3"/>
    <w:rsid w:val="008516BB"/>
    <w:rsid w:val="008540F2"/>
    <w:rsid w:val="00943390"/>
    <w:rsid w:val="00957333"/>
    <w:rsid w:val="00963D73"/>
    <w:rsid w:val="009B4C96"/>
    <w:rsid w:val="009E1420"/>
    <w:rsid w:val="009F4126"/>
    <w:rsid w:val="00A05467"/>
    <w:rsid w:val="00A55144"/>
    <w:rsid w:val="00AA1E5A"/>
    <w:rsid w:val="00AB2A9E"/>
    <w:rsid w:val="00AB3EF0"/>
    <w:rsid w:val="00AC2320"/>
    <w:rsid w:val="00AE629D"/>
    <w:rsid w:val="00B33096"/>
    <w:rsid w:val="00B34C16"/>
    <w:rsid w:val="00B95CFE"/>
    <w:rsid w:val="00B95D72"/>
    <w:rsid w:val="00BA35E3"/>
    <w:rsid w:val="00BD5113"/>
    <w:rsid w:val="00C363C5"/>
    <w:rsid w:val="00CB0610"/>
    <w:rsid w:val="00CB131B"/>
    <w:rsid w:val="00CB477B"/>
    <w:rsid w:val="00CB481D"/>
    <w:rsid w:val="00D1538B"/>
    <w:rsid w:val="00D52DDE"/>
    <w:rsid w:val="00DA4D14"/>
    <w:rsid w:val="00E1669A"/>
    <w:rsid w:val="00E53DC8"/>
    <w:rsid w:val="00E94927"/>
    <w:rsid w:val="00F44988"/>
    <w:rsid w:val="00FA079B"/>
    <w:rsid w:val="00FA74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4F799"/>
  <w14:defaultImageDpi w14:val="300"/>
  <w15:docId w15:val="{899E0DD4-C472-DE4E-8E41-942DDBA9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927"/>
    <w:rPr>
      <w:rFonts w:ascii="Times New Roman" w:eastAsia="Times New Roman" w:hAnsi="Times New Roman" w:cs="Times New Roman"/>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842284"/>
    <w:pPr>
      <w:spacing w:line="320" w:lineRule="auto"/>
    </w:pPr>
    <w:rPr>
      <w:rFonts w:ascii="Arial" w:eastAsia="Arial" w:hAnsi="Arial" w:cs="Arial"/>
      <w:color w:val="333333"/>
      <w:szCs w:val="20"/>
      <w:lang w:val="fr-CH"/>
    </w:rPr>
  </w:style>
  <w:style w:type="paragraph" w:styleId="Paragraphedeliste">
    <w:name w:val="List Paragraph"/>
    <w:basedOn w:val="Normal"/>
    <w:uiPriority w:val="34"/>
    <w:qFormat/>
    <w:rsid w:val="00963D73"/>
    <w:pPr>
      <w:ind w:left="720"/>
      <w:contextualSpacing/>
    </w:pPr>
  </w:style>
  <w:style w:type="paragraph" w:styleId="NormalWeb">
    <w:name w:val="Normal (Web)"/>
    <w:basedOn w:val="Normal"/>
    <w:uiPriority w:val="99"/>
    <w:semiHidden/>
    <w:unhideWhenUsed/>
    <w:rsid w:val="00556BC8"/>
    <w:pPr>
      <w:spacing w:before="100" w:beforeAutospacing="1" w:after="100" w:afterAutospacing="1"/>
    </w:pPr>
    <w:rPr>
      <w:lang w:val="fr-CH" w:eastAsia="fr-FR"/>
    </w:rPr>
  </w:style>
  <w:style w:type="paragraph" w:customStyle="1" w:styleId="pa1">
    <w:name w:val="pa1"/>
    <w:basedOn w:val="Normal"/>
    <w:rsid w:val="009B4C96"/>
    <w:pPr>
      <w:spacing w:before="100" w:beforeAutospacing="1" w:after="100" w:afterAutospacing="1"/>
    </w:pPr>
    <w:rPr>
      <w:lang w:val="fr-CH" w:eastAsia="fr-FR"/>
    </w:rPr>
  </w:style>
  <w:style w:type="character" w:customStyle="1" w:styleId="apple-converted-space">
    <w:name w:val="apple-converted-space"/>
    <w:basedOn w:val="Policepardfaut"/>
    <w:rsid w:val="009B4C96"/>
  </w:style>
  <w:style w:type="character" w:styleId="Marquedecommentaire">
    <w:name w:val="annotation reference"/>
    <w:basedOn w:val="Policepardfaut"/>
    <w:uiPriority w:val="99"/>
    <w:semiHidden/>
    <w:unhideWhenUsed/>
    <w:rsid w:val="009B4C96"/>
  </w:style>
  <w:style w:type="character" w:styleId="Lienhypertexte">
    <w:name w:val="Hyperlink"/>
    <w:basedOn w:val="Policepardfaut"/>
    <w:uiPriority w:val="99"/>
    <w:unhideWhenUsed/>
    <w:rsid w:val="009B4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9698">
      <w:bodyDiv w:val="1"/>
      <w:marLeft w:val="0"/>
      <w:marRight w:val="0"/>
      <w:marTop w:val="0"/>
      <w:marBottom w:val="0"/>
      <w:divBdr>
        <w:top w:val="none" w:sz="0" w:space="0" w:color="auto"/>
        <w:left w:val="none" w:sz="0" w:space="0" w:color="auto"/>
        <w:bottom w:val="none" w:sz="0" w:space="0" w:color="auto"/>
        <w:right w:val="none" w:sz="0" w:space="0" w:color="auto"/>
      </w:divBdr>
      <w:divsChild>
        <w:div w:id="1367676779">
          <w:marLeft w:val="0"/>
          <w:marRight w:val="0"/>
          <w:marTop w:val="0"/>
          <w:marBottom w:val="0"/>
          <w:divBdr>
            <w:top w:val="none" w:sz="0" w:space="0" w:color="auto"/>
            <w:left w:val="none" w:sz="0" w:space="0" w:color="auto"/>
            <w:bottom w:val="none" w:sz="0" w:space="0" w:color="auto"/>
            <w:right w:val="none" w:sz="0" w:space="0" w:color="auto"/>
          </w:divBdr>
        </w:div>
        <w:div w:id="73091331">
          <w:marLeft w:val="0"/>
          <w:marRight w:val="0"/>
          <w:marTop w:val="0"/>
          <w:marBottom w:val="0"/>
          <w:divBdr>
            <w:top w:val="none" w:sz="0" w:space="0" w:color="auto"/>
            <w:left w:val="none" w:sz="0" w:space="0" w:color="auto"/>
            <w:bottom w:val="none" w:sz="0" w:space="0" w:color="auto"/>
            <w:right w:val="none" w:sz="0" w:space="0" w:color="auto"/>
          </w:divBdr>
        </w:div>
      </w:divsChild>
    </w:div>
    <w:div w:id="165826552">
      <w:bodyDiv w:val="1"/>
      <w:marLeft w:val="0"/>
      <w:marRight w:val="0"/>
      <w:marTop w:val="0"/>
      <w:marBottom w:val="0"/>
      <w:divBdr>
        <w:top w:val="none" w:sz="0" w:space="0" w:color="auto"/>
        <w:left w:val="none" w:sz="0" w:space="0" w:color="auto"/>
        <w:bottom w:val="none" w:sz="0" w:space="0" w:color="auto"/>
        <w:right w:val="none" w:sz="0" w:space="0" w:color="auto"/>
      </w:divBdr>
    </w:div>
    <w:div w:id="167138087">
      <w:bodyDiv w:val="1"/>
      <w:marLeft w:val="0"/>
      <w:marRight w:val="0"/>
      <w:marTop w:val="0"/>
      <w:marBottom w:val="0"/>
      <w:divBdr>
        <w:top w:val="none" w:sz="0" w:space="0" w:color="auto"/>
        <w:left w:val="none" w:sz="0" w:space="0" w:color="auto"/>
        <w:bottom w:val="none" w:sz="0" w:space="0" w:color="auto"/>
        <w:right w:val="none" w:sz="0" w:space="0" w:color="auto"/>
      </w:divBdr>
    </w:div>
    <w:div w:id="306280335">
      <w:bodyDiv w:val="1"/>
      <w:marLeft w:val="0"/>
      <w:marRight w:val="0"/>
      <w:marTop w:val="0"/>
      <w:marBottom w:val="0"/>
      <w:divBdr>
        <w:top w:val="none" w:sz="0" w:space="0" w:color="auto"/>
        <w:left w:val="none" w:sz="0" w:space="0" w:color="auto"/>
        <w:bottom w:val="none" w:sz="0" w:space="0" w:color="auto"/>
        <w:right w:val="none" w:sz="0" w:space="0" w:color="auto"/>
      </w:divBdr>
      <w:divsChild>
        <w:div w:id="1934362835">
          <w:marLeft w:val="0"/>
          <w:marRight w:val="0"/>
          <w:marTop w:val="0"/>
          <w:marBottom w:val="0"/>
          <w:divBdr>
            <w:top w:val="none" w:sz="0" w:space="0" w:color="auto"/>
            <w:left w:val="none" w:sz="0" w:space="0" w:color="auto"/>
            <w:bottom w:val="none" w:sz="0" w:space="0" w:color="auto"/>
            <w:right w:val="none" w:sz="0" w:space="0" w:color="auto"/>
          </w:divBdr>
          <w:divsChild>
            <w:div w:id="1319728883">
              <w:marLeft w:val="0"/>
              <w:marRight w:val="0"/>
              <w:marTop w:val="0"/>
              <w:marBottom w:val="0"/>
              <w:divBdr>
                <w:top w:val="none" w:sz="0" w:space="0" w:color="auto"/>
                <w:left w:val="none" w:sz="0" w:space="0" w:color="auto"/>
                <w:bottom w:val="none" w:sz="0" w:space="0" w:color="auto"/>
                <w:right w:val="none" w:sz="0" w:space="0" w:color="auto"/>
              </w:divBdr>
              <w:divsChild>
                <w:div w:id="9337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47476">
      <w:bodyDiv w:val="1"/>
      <w:marLeft w:val="0"/>
      <w:marRight w:val="0"/>
      <w:marTop w:val="0"/>
      <w:marBottom w:val="0"/>
      <w:divBdr>
        <w:top w:val="none" w:sz="0" w:space="0" w:color="auto"/>
        <w:left w:val="none" w:sz="0" w:space="0" w:color="auto"/>
        <w:bottom w:val="none" w:sz="0" w:space="0" w:color="auto"/>
        <w:right w:val="none" w:sz="0" w:space="0" w:color="auto"/>
      </w:divBdr>
      <w:divsChild>
        <w:div w:id="601963131">
          <w:marLeft w:val="0"/>
          <w:marRight w:val="0"/>
          <w:marTop w:val="0"/>
          <w:marBottom w:val="0"/>
          <w:divBdr>
            <w:top w:val="none" w:sz="0" w:space="0" w:color="auto"/>
            <w:left w:val="none" w:sz="0" w:space="0" w:color="auto"/>
            <w:bottom w:val="none" w:sz="0" w:space="0" w:color="auto"/>
            <w:right w:val="none" w:sz="0" w:space="0" w:color="auto"/>
          </w:divBdr>
          <w:divsChild>
            <w:div w:id="371267673">
              <w:marLeft w:val="0"/>
              <w:marRight w:val="0"/>
              <w:marTop w:val="0"/>
              <w:marBottom w:val="0"/>
              <w:divBdr>
                <w:top w:val="none" w:sz="0" w:space="0" w:color="auto"/>
                <w:left w:val="none" w:sz="0" w:space="0" w:color="auto"/>
                <w:bottom w:val="none" w:sz="0" w:space="0" w:color="auto"/>
                <w:right w:val="none" w:sz="0" w:space="0" w:color="auto"/>
              </w:divBdr>
              <w:divsChild>
                <w:div w:id="16443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0805">
          <w:marLeft w:val="0"/>
          <w:marRight w:val="0"/>
          <w:marTop w:val="0"/>
          <w:marBottom w:val="0"/>
          <w:divBdr>
            <w:top w:val="none" w:sz="0" w:space="0" w:color="auto"/>
            <w:left w:val="none" w:sz="0" w:space="0" w:color="auto"/>
            <w:bottom w:val="none" w:sz="0" w:space="0" w:color="auto"/>
            <w:right w:val="none" w:sz="0" w:space="0" w:color="auto"/>
          </w:divBdr>
          <w:divsChild>
            <w:div w:id="1247883006">
              <w:marLeft w:val="0"/>
              <w:marRight w:val="0"/>
              <w:marTop w:val="0"/>
              <w:marBottom w:val="0"/>
              <w:divBdr>
                <w:top w:val="none" w:sz="0" w:space="0" w:color="auto"/>
                <w:left w:val="none" w:sz="0" w:space="0" w:color="auto"/>
                <w:bottom w:val="none" w:sz="0" w:space="0" w:color="auto"/>
                <w:right w:val="none" w:sz="0" w:space="0" w:color="auto"/>
              </w:divBdr>
              <w:divsChild>
                <w:div w:id="17547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9073">
      <w:bodyDiv w:val="1"/>
      <w:marLeft w:val="0"/>
      <w:marRight w:val="0"/>
      <w:marTop w:val="0"/>
      <w:marBottom w:val="0"/>
      <w:divBdr>
        <w:top w:val="none" w:sz="0" w:space="0" w:color="auto"/>
        <w:left w:val="none" w:sz="0" w:space="0" w:color="auto"/>
        <w:bottom w:val="none" w:sz="0" w:space="0" w:color="auto"/>
        <w:right w:val="none" w:sz="0" w:space="0" w:color="auto"/>
      </w:divBdr>
    </w:div>
    <w:div w:id="875123750">
      <w:bodyDiv w:val="1"/>
      <w:marLeft w:val="0"/>
      <w:marRight w:val="0"/>
      <w:marTop w:val="0"/>
      <w:marBottom w:val="0"/>
      <w:divBdr>
        <w:top w:val="none" w:sz="0" w:space="0" w:color="auto"/>
        <w:left w:val="none" w:sz="0" w:space="0" w:color="auto"/>
        <w:bottom w:val="none" w:sz="0" w:space="0" w:color="auto"/>
        <w:right w:val="none" w:sz="0" w:space="0" w:color="auto"/>
      </w:divBdr>
    </w:div>
    <w:div w:id="885526137">
      <w:bodyDiv w:val="1"/>
      <w:marLeft w:val="0"/>
      <w:marRight w:val="0"/>
      <w:marTop w:val="0"/>
      <w:marBottom w:val="0"/>
      <w:divBdr>
        <w:top w:val="none" w:sz="0" w:space="0" w:color="auto"/>
        <w:left w:val="none" w:sz="0" w:space="0" w:color="auto"/>
        <w:bottom w:val="none" w:sz="0" w:space="0" w:color="auto"/>
        <w:right w:val="none" w:sz="0" w:space="0" w:color="auto"/>
      </w:divBdr>
    </w:div>
    <w:div w:id="986132194">
      <w:bodyDiv w:val="1"/>
      <w:marLeft w:val="0"/>
      <w:marRight w:val="0"/>
      <w:marTop w:val="0"/>
      <w:marBottom w:val="0"/>
      <w:divBdr>
        <w:top w:val="none" w:sz="0" w:space="0" w:color="auto"/>
        <w:left w:val="none" w:sz="0" w:space="0" w:color="auto"/>
        <w:bottom w:val="none" w:sz="0" w:space="0" w:color="auto"/>
        <w:right w:val="none" w:sz="0" w:space="0" w:color="auto"/>
      </w:divBdr>
      <w:divsChild>
        <w:div w:id="1913082627">
          <w:marLeft w:val="0"/>
          <w:marRight w:val="0"/>
          <w:marTop w:val="0"/>
          <w:marBottom w:val="0"/>
          <w:divBdr>
            <w:top w:val="none" w:sz="0" w:space="0" w:color="auto"/>
            <w:left w:val="none" w:sz="0" w:space="0" w:color="auto"/>
            <w:bottom w:val="none" w:sz="0" w:space="0" w:color="auto"/>
            <w:right w:val="none" w:sz="0" w:space="0" w:color="auto"/>
          </w:divBdr>
          <w:divsChild>
            <w:div w:id="801968923">
              <w:marLeft w:val="0"/>
              <w:marRight w:val="0"/>
              <w:marTop w:val="0"/>
              <w:marBottom w:val="0"/>
              <w:divBdr>
                <w:top w:val="none" w:sz="0" w:space="0" w:color="auto"/>
                <w:left w:val="none" w:sz="0" w:space="0" w:color="auto"/>
                <w:bottom w:val="none" w:sz="0" w:space="0" w:color="auto"/>
                <w:right w:val="none" w:sz="0" w:space="0" w:color="auto"/>
              </w:divBdr>
              <w:divsChild>
                <w:div w:id="14274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1323">
          <w:marLeft w:val="0"/>
          <w:marRight w:val="0"/>
          <w:marTop w:val="0"/>
          <w:marBottom w:val="0"/>
          <w:divBdr>
            <w:top w:val="none" w:sz="0" w:space="0" w:color="auto"/>
            <w:left w:val="none" w:sz="0" w:space="0" w:color="auto"/>
            <w:bottom w:val="none" w:sz="0" w:space="0" w:color="auto"/>
            <w:right w:val="none" w:sz="0" w:space="0" w:color="auto"/>
          </w:divBdr>
          <w:divsChild>
            <w:div w:id="779225010">
              <w:marLeft w:val="0"/>
              <w:marRight w:val="0"/>
              <w:marTop w:val="0"/>
              <w:marBottom w:val="0"/>
              <w:divBdr>
                <w:top w:val="none" w:sz="0" w:space="0" w:color="auto"/>
                <w:left w:val="none" w:sz="0" w:space="0" w:color="auto"/>
                <w:bottom w:val="none" w:sz="0" w:space="0" w:color="auto"/>
                <w:right w:val="none" w:sz="0" w:space="0" w:color="auto"/>
              </w:divBdr>
              <w:divsChild>
                <w:div w:id="14994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1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1328</Words>
  <Characters>7307</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Actua</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Genet</dc:creator>
  <cp:keywords/>
  <dc:description/>
  <cp:lastModifiedBy>Admin4 Actua</cp:lastModifiedBy>
  <cp:revision>6</cp:revision>
  <dcterms:created xsi:type="dcterms:W3CDTF">2022-09-16T10:44:00Z</dcterms:created>
  <dcterms:modified xsi:type="dcterms:W3CDTF">2022-09-21T15:25:00Z</dcterms:modified>
</cp:coreProperties>
</file>